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We are rock and rolling our way to Elephant Island. Making good progress but waves of 4 to 5 metres are making it harder to walk around the ship. Best to sit down!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Position at 8am local time was 57.6S 47.5W. We are over half way now and should arrive about breakfast time Tuesday.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>At Sea to Antarctica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"</w:t>
      </w:r>
      <w:r w:rsidRPr="00A317CB">
        <w:rPr>
          <w:rFonts w:ascii="Arial" w:eastAsia="Arial Unicode MS" w:hAnsi="Arial" w:cs="Arial"/>
          <w:i/>
          <w:iCs/>
          <w:color w:val="222222"/>
          <w:sz w:val="18"/>
          <w:szCs w:val="18"/>
          <w:lang w:eastAsia="en-GB"/>
        </w:rPr>
        <w:t xml:space="preserve">If there is magic on this planet, it is contained in the water… its substance reaches everywhere; it touches the past and prepares the future." - Lorne </w:t>
      </w:r>
      <w:proofErr w:type="spellStart"/>
      <w:r w:rsidRPr="00A317CB">
        <w:rPr>
          <w:rFonts w:ascii="Arial" w:eastAsia="Arial Unicode MS" w:hAnsi="Arial" w:cs="Arial"/>
          <w:i/>
          <w:iCs/>
          <w:color w:val="222222"/>
          <w:sz w:val="18"/>
          <w:szCs w:val="18"/>
          <w:lang w:eastAsia="en-GB"/>
        </w:rPr>
        <w:t>Eisley</w:t>
      </w:r>
      <w:proofErr w:type="spellEnd"/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>CLOCKS HAVE GONE BACK ONE HOUR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0800 - 0900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Breakfast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is served in the Dining Room (Deck 3)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0930 Presentation: </w:t>
      </w:r>
      <w:r w:rsidRPr="00A317CB">
        <w:rPr>
          <w:rFonts w:ascii="Arial" w:eastAsia="Arial Unicode MS" w:hAnsi="Arial" w:cs="Arial"/>
          <w:b/>
          <w:bCs/>
          <w:i/>
          <w:iCs/>
          <w:color w:val="222222"/>
          <w:sz w:val="18"/>
          <w:szCs w:val="18"/>
          <w:lang w:eastAsia="en-GB"/>
        </w:rPr>
        <w:t xml:space="preserve">'Antarctica Gives up her Secrets: Current Science Projects </w:t>
      </w:r>
      <w:proofErr w:type="gramStart"/>
      <w:r w:rsidRPr="00A317CB">
        <w:rPr>
          <w:rFonts w:ascii="Arial" w:eastAsia="Arial Unicode MS" w:hAnsi="Arial" w:cs="Arial"/>
          <w:b/>
          <w:bCs/>
          <w:i/>
          <w:iCs/>
          <w:color w:val="222222"/>
          <w:sz w:val="18"/>
          <w:szCs w:val="18"/>
          <w:lang w:eastAsia="en-GB"/>
        </w:rPr>
        <w:t>Around</w:t>
      </w:r>
      <w:proofErr w:type="gramEnd"/>
      <w:r w:rsidRPr="00A317CB">
        <w:rPr>
          <w:rFonts w:ascii="Arial" w:eastAsia="Arial Unicode MS" w:hAnsi="Arial" w:cs="Arial"/>
          <w:b/>
          <w:bCs/>
          <w:i/>
          <w:iCs/>
          <w:color w:val="222222"/>
          <w:sz w:val="18"/>
          <w:szCs w:val="18"/>
          <w:lang w:eastAsia="en-GB"/>
        </w:rPr>
        <w:t xml:space="preserve"> the Continent'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will be presented by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>Jean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10 30 Please join </w:t>
      </w:r>
      <w:proofErr w:type="spellStart"/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>Lynna</w:t>
      </w:r>
      <w:proofErr w:type="spellEnd"/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for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Rise and Shine Yoga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in the Main Lounge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1130 Presentation: </w:t>
      </w:r>
      <w:r w:rsidRPr="00A317CB">
        <w:rPr>
          <w:rFonts w:ascii="Arial" w:eastAsia="Arial Unicode MS" w:hAnsi="Arial" w:cs="Arial"/>
          <w:b/>
          <w:bCs/>
          <w:i/>
          <w:iCs/>
          <w:color w:val="222222"/>
          <w:sz w:val="18"/>
          <w:szCs w:val="18"/>
          <w:lang w:eastAsia="en-GB"/>
        </w:rPr>
        <w:t xml:space="preserve">'Ice Forms We'll See in the Antarctic'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will be presented by our geologist and glaciologist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Norm 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1230 - 1330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Lunch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is served in the Dining Room (Deck 3)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1400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Biosecurity Procedures: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We will all participate in a thorough cleaning of the outer clothing and equipment we expect to take ashore in Antarctica. Please listen to announcements for further instruction.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1530 Please join </w:t>
      </w:r>
      <w:proofErr w:type="spellStart"/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>Lynna</w:t>
      </w:r>
      <w:proofErr w:type="spellEnd"/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for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Restorative Yoga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in the Main Lounge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1600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Afternoon tea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is served in The Club (Deck 4 aft)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1630 Presentation: </w:t>
      </w:r>
      <w:r w:rsidRPr="00A317CB">
        <w:rPr>
          <w:rFonts w:ascii="Arial" w:eastAsia="Arial Unicode MS" w:hAnsi="Arial" w:cs="Arial"/>
          <w:b/>
          <w:bCs/>
          <w:i/>
          <w:iCs/>
          <w:color w:val="222222"/>
          <w:sz w:val="18"/>
          <w:szCs w:val="18"/>
          <w:lang w:eastAsia="en-GB"/>
        </w:rPr>
        <w:t xml:space="preserve">'Food Web - the Web of Intrigue'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will be presented </w:t>
      </w:r>
      <w:r w:rsidR="00BC0821"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by</w:t>
      </w:r>
      <w:bookmarkStart w:id="0" w:name="_GoBack"/>
      <w:bookmarkEnd w:id="0"/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 our marine biologist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Annie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in the Main Lounge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1800 Join the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Expedition Team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for a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Recap &amp; Briefing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in the Main Lounge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1930 - 2100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Dinner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>is served in the Dining Room (Deck 3)</w:t>
      </w:r>
    </w:p>
    <w:p w:rsidR="00A317CB" w:rsidRPr="00A317CB" w:rsidRDefault="00A317CB" w:rsidP="00A317CB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en-GB"/>
        </w:rPr>
      </w:pP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After Dinner Join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 xml:space="preserve">Franny </w:t>
      </w:r>
      <w:r w:rsidRPr="00A317CB">
        <w:rPr>
          <w:rFonts w:ascii="Arial" w:eastAsia="Arial Unicode MS" w:hAnsi="Arial" w:cs="Arial"/>
          <w:color w:val="222222"/>
          <w:sz w:val="18"/>
          <w:szCs w:val="18"/>
          <w:lang w:eastAsia="en-GB"/>
        </w:rPr>
        <w:t xml:space="preserve">in the Main Lounge for a casual bar talk </w:t>
      </w:r>
      <w:r w:rsidRPr="00A317CB">
        <w:rPr>
          <w:rFonts w:ascii="Arial" w:eastAsia="Arial Unicode MS" w:hAnsi="Arial" w:cs="Arial"/>
          <w:b/>
          <w:bCs/>
          <w:color w:val="222222"/>
          <w:sz w:val="18"/>
          <w:szCs w:val="18"/>
          <w:lang w:eastAsia="en-GB"/>
        </w:rPr>
        <w:t>'Life of a River Ninja: 32 Days on the Coppermine River'</w:t>
      </w:r>
    </w:p>
    <w:p w:rsidR="00C850C4" w:rsidRDefault="00C850C4" w:rsidP="00A317CB">
      <w:pPr>
        <w:spacing w:after="0"/>
        <w:jc w:val="both"/>
      </w:pPr>
    </w:p>
    <w:sectPr w:rsidR="00C85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CB"/>
    <w:rsid w:val="00A317CB"/>
    <w:rsid w:val="00BC0821"/>
    <w:rsid w:val="00C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17E5-60A4-4624-8A7C-ECB14A5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5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7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2</cp:revision>
  <dcterms:created xsi:type="dcterms:W3CDTF">2018-02-05T13:31:00Z</dcterms:created>
  <dcterms:modified xsi:type="dcterms:W3CDTF">2018-02-05T13:34:00Z</dcterms:modified>
</cp:coreProperties>
</file>